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5DE8C779" w:rsidR="00A10C02" w:rsidRPr="00340CCE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340CCE">
        <w:rPr>
          <w:rFonts w:eastAsiaTheme="minorEastAsia" w:hint="eastAsia"/>
          <w:b/>
          <w:noProof/>
          <w:sz w:val="24"/>
          <w:lang w:val="de-DE" w:eastAsia="zh-CN"/>
        </w:rPr>
        <w:t>8</w:t>
      </w:r>
      <w:r>
        <w:rPr>
          <w:rFonts w:hint="eastAsia"/>
          <w:b/>
          <w:noProof/>
          <w:sz w:val="24"/>
          <w:lang w:val="de-DE" w:eastAsia="zh-CN"/>
        </w:rPr>
        <w:tab/>
      </w:r>
      <w:r w:rsidR="00CD0184" w:rsidRPr="00CD0184">
        <w:rPr>
          <w:b/>
          <w:noProof/>
          <w:sz w:val="24"/>
          <w:lang w:val="de-DE"/>
        </w:rPr>
        <w:t>R2-240</w:t>
      </w:r>
      <w:r w:rsidR="00631BBC">
        <w:rPr>
          <w:rFonts w:eastAsiaTheme="minorEastAsia" w:hint="eastAsia"/>
          <w:b/>
          <w:noProof/>
          <w:sz w:val="24"/>
          <w:lang w:val="de-DE" w:eastAsia="zh-CN"/>
        </w:rPr>
        <w:t>9645</w:t>
      </w:r>
      <w:bookmarkStart w:id="0" w:name="_GoBack"/>
      <w:bookmarkEnd w:id="0"/>
    </w:p>
    <w:p w14:paraId="5E6EF3EC" w14:textId="7637107F" w:rsidR="00A10C02" w:rsidRPr="00A10C02" w:rsidRDefault="00340CCE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340CCE">
        <w:rPr>
          <w:b/>
          <w:noProof/>
          <w:sz w:val="24"/>
        </w:rPr>
        <w:t>Orlando, USA, Nov.  18</w:t>
      </w:r>
      <w:r w:rsidRPr="00340CCE">
        <w:rPr>
          <w:b/>
          <w:noProof/>
          <w:sz w:val="24"/>
          <w:vertAlign w:val="superscript"/>
        </w:rPr>
        <w:t>th</w:t>
      </w:r>
      <w:r w:rsidRPr="00340CCE">
        <w:rPr>
          <w:b/>
          <w:noProof/>
          <w:sz w:val="24"/>
        </w:rPr>
        <w:t xml:space="preserve"> – 22</w:t>
      </w:r>
      <w:r w:rsidRPr="00340CCE">
        <w:rPr>
          <w:b/>
          <w:noProof/>
          <w:sz w:val="24"/>
          <w:vertAlign w:val="superscript"/>
        </w:rPr>
        <w:t>nd</w:t>
      </w:r>
      <w:r w:rsidRPr="00340CCE">
        <w:rPr>
          <w:b/>
          <w:noProof/>
          <w:sz w:val="24"/>
        </w:rPr>
        <w:t xml:space="preserve"> 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BE270" w:rsidR="001E41F3" w:rsidRPr="006F40CB" w:rsidRDefault="00537411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6CD95" w:rsidR="001E41F3" w:rsidRPr="00EF35D9" w:rsidRDefault="00340CCE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668B1" w:rsidR="001E41F3" w:rsidRPr="00A10C02" w:rsidRDefault="000D6F21" w:rsidP="00BA691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240B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A691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F8A68" w:rsidR="001E41F3" w:rsidRPr="00CD0184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62019" w:rsidRPr="00362019">
              <w:rPr>
                <w:noProof/>
                <w:lang w:eastAsia="zh-CN"/>
              </w:rPr>
              <w:t>, Vivo, China Telecom, China Unicom</w:t>
            </w:r>
            <w:r w:rsidR="00B16B0E" w:rsidRPr="00B16B0E">
              <w:rPr>
                <w:noProof/>
                <w:lang w:eastAsia="zh-CN"/>
              </w:rPr>
              <w:t>, Nokia, ZTE Corporation</w:t>
            </w:r>
            <w:r w:rsidR="00CD0184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0C117" w:rsidR="001E41F3" w:rsidRDefault="000D48AB" w:rsidP="00D80359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0D91F" w:rsidR="001E41F3" w:rsidRPr="006F40CB" w:rsidRDefault="00A10C02" w:rsidP="00340CC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D80359">
              <w:rPr>
                <w:rFonts w:eastAsiaTheme="minorEastAsia" w:hint="eastAsia"/>
                <w:lang w:eastAsia="zh-CN"/>
              </w:rPr>
              <w:t>1</w:t>
            </w:r>
            <w:r w:rsidR="00340CCE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340CCE">
              <w:rPr>
                <w:rFonts w:eastAsiaTheme="minorEastAsia" w:hint="eastAsia"/>
                <w:lang w:eastAsia="zh-CN"/>
              </w:rPr>
              <w:t>0</w:t>
            </w:r>
            <w:r w:rsidR="00CD0184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13DB9" w:rsidR="001E41F3" w:rsidRPr="000D48AB" w:rsidRDefault="00A10C02" w:rsidP="00B240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240BC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4AA25669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CD0184" w:rsidRPr="00CD0184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537411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50A9424" w14:textId="77777777" w:rsidR="00537411" w:rsidRPr="00CD0184" w:rsidRDefault="00537411" w:rsidP="005374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5088254" w14:textId="77777777" w:rsidR="00CD0184" w:rsidRDefault="00CD0184" w:rsidP="00CD0184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field description of “</w:t>
            </w:r>
            <w:r w:rsidRPr="00CD0184">
              <w:rPr>
                <w:i/>
                <w:noProof/>
                <w:lang w:eastAsia="zh-CN"/>
              </w:rPr>
              <w:t>monitoringCells</w:t>
            </w:r>
            <w:r>
              <w:rPr>
                <w:noProof/>
                <w:lang w:eastAsia="zh-CN"/>
              </w:rPr>
              <w:t>”, the referred section of TS 38.213 is changed to 11.4.</w:t>
            </w:r>
          </w:p>
          <w:p w14:paraId="532C8693" w14:textId="727CAFAC" w:rsidR="00CD0184" w:rsidRPr="00D43605" w:rsidRDefault="00CD0184" w:rsidP="00CD0184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Clarify the UE ignores </w:t>
            </w:r>
            <w:r w:rsidRPr="00CD0184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50D9C453" w:rsidR="00D43605" w:rsidRDefault="00CD0184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0184">
              <w:rPr>
                <w:rFonts w:eastAsiaTheme="minorEastAsia"/>
                <w:noProof/>
                <w:lang w:eastAsia="zh-CN"/>
              </w:rPr>
              <w:t>Independent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4FA6251F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r w:rsidR="00EE7200">
              <w:rPr>
                <w:rFonts w:eastAsia="宋体" w:hint="eastAsia"/>
                <w:lang w:eastAsia="zh-CN"/>
              </w:rPr>
              <w:t>expe</w:t>
            </w:r>
            <w:r w:rsidR="00340CCE">
              <w:rPr>
                <w:rFonts w:eastAsia="宋体" w:hint="eastAsia"/>
                <w:lang w:eastAsia="zh-CN"/>
              </w:rPr>
              <w:t>c</w:t>
            </w:r>
            <w:r w:rsidR="00EE7200">
              <w:rPr>
                <w:rFonts w:eastAsia="宋体" w:hint="eastAsia"/>
                <w:lang w:eastAsia="zh-CN"/>
              </w:rPr>
              <w:t>ts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2C97F852" w:rsidR="00CB3284" w:rsidRDefault="00D80359" w:rsidP="00D803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80359">
              <w:rPr>
                <w:noProof/>
              </w:rPr>
              <w:t>If the UE is implemented according to the CR and the network is not, there is no inter-operability issue,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77536" w:rsidR="001E41F3" w:rsidRDefault="00D80359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0359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BED64" w:rsidR="001E41F3" w:rsidRPr="00B96A3F" w:rsidRDefault="00F103A2" w:rsidP="006759E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6759EF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3FBB60A5" w14:textId="77777777" w:rsidR="00B240BC" w:rsidRPr="002D3917" w:rsidRDefault="00B240BC" w:rsidP="00B240BC"/>
    <w:p w14:paraId="127782FE" w14:textId="77777777" w:rsidR="00B240BC" w:rsidRPr="002D3917" w:rsidRDefault="00B240BC" w:rsidP="00B240BC">
      <w:pPr>
        <w:pStyle w:val="4"/>
      </w:pPr>
      <w:bookmarkStart w:id="16" w:name="_Toc60777397"/>
      <w:bookmarkStart w:id="17" w:name="_Toc171468078"/>
      <w:r w:rsidRPr="002D3917">
        <w:t>–</w:t>
      </w:r>
      <w:r w:rsidRPr="002D3917">
        <w:tab/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bookmarkEnd w:id="16"/>
      <w:bookmarkEnd w:id="17"/>
      <w:proofErr w:type="spellEnd"/>
    </w:p>
    <w:p w14:paraId="0DE91714" w14:textId="7450C07C" w:rsidR="00B240BC" w:rsidRPr="002D3917" w:rsidRDefault="00B240BC" w:rsidP="00B240BC">
      <w:r w:rsidRPr="002D3917">
        <w:t xml:space="preserve">The IE </w:t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is used to configure </w:t>
      </w:r>
      <w:del w:id="18" w:author="CATT" w:date="2024-10-15T21:59:00Z">
        <w:r w:rsidRPr="002D3917" w:rsidDel="00CD0184">
          <w:delText xml:space="preserve">for </w:delText>
        </w:r>
      </w:del>
      <w:r w:rsidRPr="002D3917">
        <w:t xml:space="preserve">SRS carrier switching when PUSCH is not configured </w:t>
      </w:r>
      <w:del w:id="19" w:author="CATT" w:date="2024-08-09T14:52:00Z">
        <w:r w:rsidRPr="002D3917" w:rsidDel="00537411">
          <w:delText xml:space="preserve">and </w:delText>
        </w:r>
      </w:del>
      <w:ins w:id="20" w:author="CATT" w:date="2024-10-15T21:59:00Z">
        <w:r w:rsidR="00CD0184">
          <w:rPr>
            <w:rFonts w:eastAsiaTheme="minorEastAsia" w:hint="eastAsia"/>
            <w:lang w:eastAsia="zh-CN"/>
          </w:rPr>
          <w:t xml:space="preserve">or to configure </w:t>
        </w:r>
      </w:ins>
      <w:r w:rsidRPr="002D3917">
        <w:t>independent SRS power control from that of PUSCH.</w:t>
      </w:r>
    </w:p>
    <w:p w14:paraId="422714B6" w14:textId="77777777" w:rsidR="00B240BC" w:rsidRPr="002D3917" w:rsidRDefault="00B240BC" w:rsidP="00B240BC">
      <w:pPr>
        <w:pStyle w:val="TH"/>
      </w:pP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information element</w:t>
      </w:r>
    </w:p>
    <w:p w14:paraId="705257AA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1FA14E3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TAG-SRS-CARRIERSWITCHING-START</w:t>
      </w:r>
    </w:p>
    <w:p w14:paraId="1200132C" w14:textId="77777777" w:rsidR="00B240BC" w:rsidRPr="00E450AC" w:rsidRDefault="00B240BC" w:rsidP="00B240BC">
      <w:pPr>
        <w:pStyle w:val="PL"/>
      </w:pPr>
    </w:p>
    <w:p w14:paraId="27EC3622" w14:textId="77777777" w:rsidR="00B240BC" w:rsidRPr="00E450AC" w:rsidRDefault="00B240BC" w:rsidP="00B240BC">
      <w:pPr>
        <w:pStyle w:val="PL"/>
      </w:pPr>
      <w:r w:rsidRPr="00E450AC">
        <w:t xml:space="preserve">SRS-CarrierSwitching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E58434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srs-SwitchFromServCellIndex         </w:t>
      </w:r>
      <w:r w:rsidRPr="00E450AC">
        <w:rPr>
          <w:color w:val="993366"/>
        </w:rPr>
        <w:t>INTEGER</w:t>
      </w:r>
      <w:r w:rsidRPr="00E450AC">
        <w:t xml:space="preserve"> (0..31)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1F0D8E2B" w14:textId="77777777" w:rsidR="00B240BC" w:rsidRPr="00E450AC" w:rsidRDefault="00B240BC" w:rsidP="00B240BC">
      <w:pPr>
        <w:pStyle w:val="PL"/>
      </w:pPr>
      <w:r w:rsidRPr="00E450AC">
        <w:t xml:space="preserve">    srs-SwitchFromCarrier               </w:t>
      </w:r>
      <w:r w:rsidRPr="00E450AC">
        <w:rPr>
          <w:color w:val="993366"/>
        </w:rPr>
        <w:t>ENUMERATED</w:t>
      </w:r>
      <w:r w:rsidRPr="00E450AC">
        <w:t xml:space="preserve"> {sUL, nUL},</w:t>
      </w:r>
    </w:p>
    <w:p w14:paraId="6613C1D7" w14:textId="77777777" w:rsidR="00B240BC" w:rsidRPr="00E450AC" w:rsidRDefault="00B240BC" w:rsidP="00B240BC">
      <w:pPr>
        <w:pStyle w:val="PL"/>
      </w:pPr>
      <w:r w:rsidRPr="00E450AC">
        <w:t xml:space="preserve">    srs-TPC-PDCCH-Group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F00341E" w14:textId="77777777" w:rsidR="00B240BC" w:rsidRPr="00E450AC" w:rsidRDefault="00B240BC" w:rsidP="00B240BC">
      <w:pPr>
        <w:pStyle w:val="PL"/>
      </w:pPr>
      <w:r w:rsidRPr="00E450AC">
        <w:t xml:space="preserve">        typeA   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</w:t>
      </w:r>
      <w:r w:rsidRPr="00E450AC">
        <w:rPr>
          <w:color w:val="993366"/>
        </w:rPr>
        <w:t xml:space="preserve"> OF</w:t>
      </w:r>
      <w:r w:rsidRPr="00E450AC">
        <w:t xml:space="preserve"> SRS-TPC-PDCCH-Config,</w:t>
      </w:r>
    </w:p>
    <w:p w14:paraId="65DC22A9" w14:textId="77777777" w:rsidR="00B240BC" w:rsidRPr="00E450AC" w:rsidRDefault="00B240BC" w:rsidP="00B240BC">
      <w:pPr>
        <w:pStyle w:val="PL"/>
      </w:pPr>
      <w:r w:rsidRPr="00E450AC">
        <w:t xml:space="preserve">        typeB                               SRS-TPC-PDCCH-Config</w:t>
      </w:r>
    </w:p>
    <w:p w14:paraId="492A9D56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2E2D45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monitoringCells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(1..maxNrofServingCells))</w:t>
      </w:r>
      <w:r w:rsidRPr="00E450AC">
        <w:rPr>
          <w:color w:val="993366"/>
        </w:rPr>
        <w:t xml:space="preserve"> OF</w:t>
      </w:r>
      <w:r w:rsidRPr="00E450AC">
        <w:t xml:space="preserve"> ServCellIndex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52F80CBA" w14:textId="77777777" w:rsidR="00B240BC" w:rsidRPr="00E450AC" w:rsidRDefault="00B240BC" w:rsidP="00B240BC">
      <w:pPr>
        <w:pStyle w:val="PL"/>
      </w:pPr>
      <w:r w:rsidRPr="00E450AC">
        <w:t xml:space="preserve">    ...</w:t>
      </w:r>
    </w:p>
    <w:p w14:paraId="110D2B98" w14:textId="77777777" w:rsidR="00B240BC" w:rsidRPr="00E450AC" w:rsidRDefault="00B240BC" w:rsidP="00B240BC">
      <w:pPr>
        <w:pStyle w:val="PL"/>
      </w:pPr>
      <w:r w:rsidRPr="00E450AC">
        <w:t>}</w:t>
      </w:r>
    </w:p>
    <w:p w14:paraId="414E1F8A" w14:textId="77777777" w:rsidR="00B240BC" w:rsidRPr="00E450AC" w:rsidRDefault="00B240BC" w:rsidP="00B240BC">
      <w:pPr>
        <w:pStyle w:val="PL"/>
      </w:pPr>
    </w:p>
    <w:p w14:paraId="6D1CC93F" w14:textId="77777777" w:rsidR="00B240BC" w:rsidRPr="00E450AC" w:rsidRDefault="00B240BC" w:rsidP="00B240BC">
      <w:pPr>
        <w:pStyle w:val="PL"/>
      </w:pPr>
      <w:r w:rsidRPr="00E450AC">
        <w:t xml:space="preserve">SRS-TPC-PDCCH-Config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461671B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srs-CC-SetIndexlist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>(1..4))</w:t>
      </w:r>
      <w:r w:rsidRPr="00E450AC">
        <w:rPr>
          <w:color w:val="993366"/>
        </w:rPr>
        <w:t xml:space="preserve"> OF</w:t>
      </w:r>
      <w:r w:rsidRPr="00E450AC">
        <w:t xml:space="preserve"> SRS-CC-SetIndex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27BD3BF8" w14:textId="77777777" w:rsidR="00B240BC" w:rsidRPr="00E450AC" w:rsidRDefault="00B240BC" w:rsidP="00B240BC">
      <w:pPr>
        <w:pStyle w:val="PL"/>
      </w:pPr>
      <w:r w:rsidRPr="00E450AC">
        <w:t>}</w:t>
      </w:r>
    </w:p>
    <w:p w14:paraId="21B265AC" w14:textId="77777777" w:rsidR="00B240BC" w:rsidRPr="00E450AC" w:rsidRDefault="00B240BC" w:rsidP="00B240BC">
      <w:pPr>
        <w:pStyle w:val="PL"/>
      </w:pPr>
    </w:p>
    <w:p w14:paraId="53F34363" w14:textId="77777777" w:rsidR="00B240BC" w:rsidRPr="00E450AC" w:rsidRDefault="00B240BC" w:rsidP="00B240BC">
      <w:pPr>
        <w:pStyle w:val="PL"/>
      </w:pPr>
      <w:r w:rsidRPr="00E450AC">
        <w:t xml:space="preserve">SRS-CC-SetIndex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66D06E1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cc-SetIndex                         </w:t>
      </w:r>
      <w:r w:rsidRPr="00E450AC">
        <w:rPr>
          <w:color w:val="993366"/>
        </w:rPr>
        <w:t>INTEGER</w:t>
      </w:r>
      <w:r w:rsidRPr="00E450AC">
        <w:t xml:space="preserve"> (0..3)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FADBE6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cc-IndexInOneCC-Set                 </w:t>
      </w:r>
      <w:r w:rsidRPr="00E450AC">
        <w:rPr>
          <w:color w:val="993366"/>
        </w:rPr>
        <w:t>INTEGER</w:t>
      </w:r>
      <w:r w:rsidRPr="00E450AC">
        <w:t xml:space="preserve"> (0..7)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176D6482" w14:textId="77777777" w:rsidR="00B240BC" w:rsidRPr="00E450AC" w:rsidRDefault="00B240BC" w:rsidP="00B240BC">
      <w:pPr>
        <w:pStyle w:val="PL"/>
      </w:pPr>
      <w:r w:rsidRPr="00E450AC">
        <w:t>}</w:t>
      </w:r>
    </w:p>
    <w:p w14:paraId="5AB59DD3" w14:textId="77777777" w:rsidR="00B240BC" w:rsidRPr="00E450AC" w:rsidRDefault="00B240BC" w:rsidP="00B240BC">
      <w:pPr>
        <w:pStyle w:val="PL"/>
      </w:pPr>
    </w:p>
    <w:p w14:paraId="0474964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TAG-SRS-CARRIERSWITCHING-STOP</w:t>
      </w:r>
    </w:p>
    <w:p w14:paraId="07B4CCA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E1AD285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0E54C1C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B3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506ACA7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3BC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-Set</w:t>
            </w:r>
          </w:p>
          <w:p w14:paraId="2053F856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2D3917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</w:p>
        </w:tc>
      </w:tr>
      <w:tr w:rsidR="00B240BC" w:rsidRPr="002D3917" w14:paraId="26B6503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2AAB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11A29EE4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2D3917">
              <w:rPr>
                <w:szCs w:val="22"/>
                <w:lang w:eastAsia="sv-SE"/>
              </w:rPr>
              <w:t>A</w:t>
            </w:r>
            <w:proofErr w:type="gramEnd"/>
            <w:r w:rsidRPr="002D3917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2D3917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  <w:r w:rsidRPr="002D3917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B304172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7DC9515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8B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21886C6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380D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40CA0757" w14:textId="4CE7AED9" w:rsidR="00B240BC" w:rsidRPr="002D3917" w:rsidRDefault="00B240BC" w:rsidP="00443E3F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</w:t>
            </w:r>
            <w:del w:id="21" w:author="CATT" w:date="2024-10-15T21:59:00Z">
              <w:r w:rsidRPr="002D3917" w:rsidDel="00443E3F">
                <w:rPr>
                  <w:szCs w:val="22"/>
                  <w:lang w:eastAsia="sv-SE"/>
                </w:rPr>
                <w:delText>3</w:delText>
              </w:r>
            </w:del>
            <w:ins w:id="22" w:author="CATT" w:date="2024-10-15T21:59:00Z">
              <w:r w:rsidR="00443E3F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2D3917">
              <w:rPr>
                <w:szCs w:val="22"/>
                <w:lang w:eastAsia="sv-SE"/>
              </w:rPr>
              <w:t>).</w:t>
            </w:r>
          </w:p>
        </w:tc>
      </w:tr>
      <w:tr w:rsidR="00443E3F" w:rsidRPr="002D3917" w14:paraId="35CEA942" w14:textId="77777777" w:rsidTr="00B60D82">
        <w:trPr>
          <w:ins w:id="23" w:author="CATT" w:date="2024-10-15T21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274" w14:textId="77777777" w:rsidR="00443E3F" w:rsidRPr="002D3917" w:rsidRDefault="00443E3F" w:rsidP="00443E3F">
            <w:pPr>
              <w:pStyle w:val="TAL"/>
              <w:rPr>
                <w:ins w:id="24" w:author="CATT" w:date="2024-10-15T22:00:00Z"/>
                <w:szCs w:val="22"/>
                <w:lang w:eastAsia="sv-SE"/>
              </w:rPr>
            </w:pPr>
            <w:proofErr w:type="spellStart"/>
            <w:ins w:id="25" w:author="CATT" w:date="2024-10-15T22:00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74CB4979" w14:textId="61B6CC9B" w:rsidR="00443E3F" w:rsidRPr="002D3917" w:rsidRDefault="00443E3F" w:rsidP="00443E3F">
            <w:pPr>
              <w:pStyle w:val="TAL"/>
              <w:rPr>
                <w:ins w:id="26" w:author="CATT" w:date="2024-10-15T21:59:00Z"/>
                <w:b/>
                <w:i/>
                <w:szCs w:val="22"/>
                <w:lang w:eastAsia="sv-SE"/>
              </w:rPr>
            </w:pPr>
            <w:ins w:id="27" w:author="CATT" w:date="2024-10-15T22:00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B240BC" w:rsidRPr="002D3917" w14:paraId="1B09FE5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409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31E435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2D3917">
              <w:rPr>
                <w:szCs w:val="22"/>
                <w:lang w:eastAsia="sv-SE"/>
              </w:rPr>
              <w:t>see</w:t>
            </w:r>
            <w:proofErr w:type="gramEnd"/>
            <w:r w:rsidRPr="002D3917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B240BC" w:rsidRPr="002D3917" w14:paraId="09EC2D3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0CE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7A78DE11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2D3917">
              <w:rPr>
                <w:szCs w:val="22"/>
                <w:lang w:eastAsia="sv-SE"/>
              </w:rPr>
              <w:t>typeA</w:t>
            </w:r>
            <w:proofErr w:type="spellEnd"/>
            <w:r w:rsidRPr="002D3917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2D3917">
              <w:rPr>
                <w:szCs w:val="22"/>
                <w:lang w:eastAsia="sv-SE"/>
              </w:rPr>
              <w:t>typeB</w:t>
            </w:r>
            <w:proofErr w:type="spellEnd"/>
            <w:r w:rsidRPr="002D3917">
              <w:rPr>
                <w:szCs w:val="22"/>
                <w:lang w:eastAsia="sv-SE"/>
              </w:rPr>
              <w:t>-SRS-TPC-PDCCH-Group, if any.</w:t>
            </w:r>
          </w:p>
        </w:tc>
      </w:tr>
      <w:tr w:rsidR="00B240BC" w:rsidRPr="002D3917" w14:paraId="3D87618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2DD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43DE2D94" w14:textId="65C0FE55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8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  <w:r w:rsidRPr="002D3917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2D3917">
              <w:rPr>
                <w:i/>
                <w:iCs/>
                <w:szCs w:val="22"/>
              </w:rPr>
              <w:t>typeA</w:t>
            </w:r>
            <w:proofErr w:type="spellEnd"/>
            <w:r w:rsidRPr="002D3917">
              <w:rPr>
                <w:szCs w:val="22"/>
              </w:rPr>
              <w:t xml:space="preserve">, and the first entry corresponds to the serving cell in which the </w:t>
            </w:r>
            <w:r w:rsidRPr="002D3917">
              <w:rPr>
                <w:i/>
                <w:iCs/>
                <w:szCs w:val="22"/>
              </w:rPr>
              <w:t>SRS-</w:t>
            </w:r>
            <w:proofErr w:type="spellStart"/>
            <w:r w:rsidRPr="002D3917">
              <w:rPr>
                <w:i/>
                <w:iCs/>
                <w:szCs w:val="22"/>
              </w:rPr>
              <w:t>CarrierSwitching</w:t>
            </w:r>
            <w:proofErr w:type="spellEnd"/>
            <w:r w:rsidRPr="002D3917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B240BC" w:rsidRPr="002D3917" w14:paraId="589FF90F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A6F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5D63CC42" w14:textId="20D45120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9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0C22A2AC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2609693D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B61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Config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66CB1E10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A32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58EF137A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list of pairs of [cc-</w:t>
            </w:r>
            <w:proofErr w:type="spellStart"/>
            <w:r w:rsidRPr="002D3917">
              <w:rPr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szCs w:val="22"/>
                <w:lang w:eastAsia="sv-SE"/>
              </w:rPr>
              <w:t>; cc-</w:t>
            </w:r>
            <w:proofErr w:type="spellStart"/>
            <w:r w:rsidRPr="002D3917">
              <w:rPr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szCs w:val="22"/>
                <w:lang w:eastAsia="sv-SE"/>
              </w:rPr>
              <w:t>-Set] (see TS 38.212 [17], TS 38.213 [13], clause 7.3.1, 11.4).</w:t>
            </w:r>
            <w:r w:rsidRPr="002D3917">
              <w:t xml:space="preserve"> The network does not configure this field for </w:t>
            </w:r>
            <w:proofErr w:type="spellStart"/>
            <w:r w:rsidRPr="002D3917">
              <w:rPr>
                <w:i/>
                <w:iCs/>
              </w:rPr>
              <w:t>typeB</w:t>
            </w:r>
            <w:proofErr w:type="spellEnd"/>
            <w:r w:rsidRPr="002D3917">
              <w:t>.</w:t>
            </w:r>
          </w:p>
        </w:tc>
      </w:tr>
    </w:tbl>
    <w:p w14:paraId="65927C67" w14:textId="77777777" w:rsidR="00B240BC" w:rsidRDefault="00B240BC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0" w:name="_Toc60777379"/>
            <w:bookmarkStart w:id="31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0"/>
      <w:bookmarkEnd w:id="3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9EA9A" w14:textId="77777777" w:rsidR="00332028" w:rsidRDefault="00332028">
      <w:r>
        <w:separator/>
      </w:r>
    </w:p>
  </w:endnote>
  <w:endnote w:type="continuationSeparator" w:id="0">
    <w:p w14:paraId="110DD345" w14:textId="77777777" w:rsidR="00332028" w:rsidRDefault="0033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9F3B0" w14:textId="77777777" w:rsidR="00332028" w:rsidRDefault="00332028">
      <w:r>
        <w:separator/>
      </w:r>
    </w:p>
  </w:footnote>
  <w:footnote w:type="continuationSeparator" w:id="0">
    <w:p w14:paraId="52DE9928" w14:textId="77777777" w:rsidR="00332028" w:rsidRDefault="00332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4CE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2028"/>
    <w:rsid w:val="00333A3D"/>
    <w:rsid w:val="003357CC"/>
    <w:rsid w:val="00340CCE"/>
    <w:rsid w:val="003609EF"/>
    <w:rsid w:val="00362019"/>
    <w:rsid w:val="0036231A"/>
    <w:rsid w:val="00362EB0"/>
    <w:rsid w:val="00373CD5"/>
    <w:rsid w:val="00374DD4"/>
    <w:rsid w:val="0038328B"/>
    <w:rsid w:val="0038540E"/>
    <w:rsid w:val="003A4ABD"/>
    <w:rsid w:val="003B28D8"/>
    <w:rsid w:val="003C0B54"/>
    <w:rsid w:val="003D0C82"/>
    <w:rsid w:val="003D3E78"/>
    <w:rsid w:val="003E1A36"/>
    <w:rsid w:val="00405A3A"/>
    <w:rsid w:val="00410371"/>
    <w:rsid w:val="004214CE"/>
    <w:rsid w:val="004242F1"/>
    <w:rsid w:val="00432336"/>
    <w:rsid w:val="0043718C"/>
    <w:rsid w:val="00443E3F"/>
    <w:rsid w:val="00483BE8"/>
    <w:rsid w:val="00490F08"/>
    <w:rsid w:val="004B75B7"/>
    <w:rsid w:val="004C1C5B"/>
    <w:rsid w:val="004F720F"/>
    <w:rsid w:val="005061B6"/>
    <w:rsid w:val="0051580D"/>
    <w:rsid w:val="005372FE"/>
    <w:rsid w:val="00537411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31BBC"/>
    <w:rsid w:val="006449D3"/>
    <w:rsid w:val="00665C47"/>
    <w:rsid w:val="00666FF7"/>
    <w:rsid w:val="006759EF"/>
    <w:rsid w:val="0068262D"/>
    <w:rsid w:val="00682652"/>
    <w:rsid w:val="00695808"/>
    <w:rsid w:val="006B4009"/>
    <w:rsid w:val="006B46FB"/>
    <w:rsid w:val="006D3B86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0356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17DD"/>
    <w:rsid w:val="008F3789"/>
    <w:rsid w:val="008F686C"/>
    <w:rsid w:val="00900ED9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91BA3"/>
    <w:rsid w:val="009A5753"/>
    <w:rsid w:val="009A579D"/>
    <w:rsid w:val="009C6261"/>
    <w:rsid w:val="009D07FC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16B0E"/>
    <w:rsid w:val="00B240BC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A691F"/>
    <w:rsid w:val="00BB53BD"/>
    <w:rsid w:val="00BB5DFC"/>
    <w:rsid w:val="00BC1E7D"/>
    <w:rsid w:val="00BC3ABC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D0184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47FF7"/>
    <w:rsid w:val="00D50255"/>
    <w:rsid w:val="00D56A98"/>
    <w:rsid w:val="00D66520"/>
    <w:rsid w:val="00D80359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2FEE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F69C2-ECBF-4EF1-AAA4-59AD91B9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11</cp:revision>
  <cp:lastPrinted>1900-12-31T22:00:00Z</cp:lastPrinted>
  <dcterms:created xsi:type="dcterms:W3CDTF">2024-09-18T08:19:00Z</dcterms:created>
  <dcterms:modified xsi:type="dcterms:W3CDTF">2024-11-05T02:23:00Z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